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69" w:rsidRDefault="006D2969" w:rsidP="006D2969"/>
    <w:p w:rsidR="006D2969" w:rsidRPr="00906CCA" w:rsidRDefault="006D2969" w:rsidP="006D29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CCA">
        <w:rPr>
          <w:rFonts w:ascii="Times New Roman" w:hAnsi="Times New Roman" w:cs="Times New Roman"/>
          <w:sz w:val="24"/>
          <w:szCs w:val="24"/>
        </w:rPr>
        <w:t>PROGRAMMA SVOLTO RELIGIONE CATTOLICA</w:t>
      </w:r>
    </w:p>
    <w:p w:rsidR="006D2969" w:rsidRDefault="006D2969" w:rsidP="006D29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CCA">
        <w:rPr>
          <w:rFonts w:ascii="Times New Roman" w:hAnsi="Times New Roman" w:cs="Times New Roman"/>
          <w:sz w:val="24"/>
          <w:szCs w:val="24"/>
        </w:rPr>
        <w:t xml:space="preserve">CLASSE 5 </w:t>
      </w:r>
      <w:r>
        <w:rPr>
          <w:rFonts w:ascii="Times New Roman" w:hAnsi="Times New Roman" w:cs="Times New Roman"/>
          <w:sz w:val="24"/>
          <w:szCs w:val="24"/>
        </w:rPr>
        <w:t>A MI</w:t>
      </w:r>
      <w:r w:rsidRPr="00906CCA">
        <w:rPr>
          <w:rFonts w:ascii="Times New Roman" w:hAnsi="Times New Roman" w:cs="Times New Roman"/>
          <w:sz w:val="24"/>
          <w:szCs w:val="24"/>
        </w:rPr>
        <w:t xml:space="preserve">  ANNO SCOLASTICO 2023/2024</w:t>
      </w:r>
    </w:p>
    <w:p w:rsidR="006D2969" w:rsidRDefault="006D2969" w:rsidP="006D2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2969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7C6961">
        <w:rPr>
          <w:rFonts w:ascii="Times New Roman" w:eastAsia="Times New Roman" w:hAnsi="Times New Roman" w:cs="Times New Roman"/>
          <w:b/>
          <w:kern w:val="3"/>
          <w:lang w:eastAsia="zh-CN"/>
        </w:rPr>
        <w:t>Il ruolo della religione nella società contemporanea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Una lettura cristiana di Verga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terza via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Il Novecento si apre con un annuncio: dio è morto! Quale dio?</w:t>
      </w:r>
    </w:p>
    <w:p w:rsidR="006D2969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pace come valore da costruire ogni giorno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Etica del lavoro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sostenibilità</w:t>
      </w:r>
    </w:p>
    <w:p w:rsidR="006D2969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tutela dell'ambiente</w:t>
      </w:r>
      <w:r w:rsidRPr="00A93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Laudato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e Fratelli tutti</w:t>
      </w:r>
    </w:p>
    <w:p w:rsidR="006D2969" w:rsidRDefault="006D2969" w:rsidP="006D29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Flood</w:t>
      </w:r>
      <w:proofErr w:type="spellEnd"/>
    </w:p>
    <w:p w:rsidR="00FD2C54" w:rsidRDefault="00FD2C54" w:rsidP="00FD2C54">
      <w:pPr>
        <w:rPr>
          <w:rFonts w:ascii="Times New Roman" w:hAnsi="Times New Roman" w:cs="Times New Roman"/>
          <w:sz w:val="24"/>
          <w:szCs w:val="24"/>
        </w:rPr>
      </w:pPr>
      <w:r w:rsidRPr="00FD2C54">
        <w:rPr>
          <w:rFonts w:ascii="Times New Roman" w:hAnsi="Times New Roman" w:cs="Times New Roman"/>
          <w:sz w:val="24"/>
          <w:szCs w:val="24"/>
        </w:rPr>
        <w:t>Le domande radicali nei vari idiomi estetici, in particolare nella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C54">
        <w:rPr>
          <w:rFonts w:ascii="Times New Roman" w:hAnsi="Times New Roman" w:cs="Times New Roman"/>
          <w:sz w:val="24"/>
          <w:szCs w:val="24"/>
        </w:rPr>
        <w:t>moda degli stilisti giappones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7C6961">
        <w:rPr>
          <w:rFonts w:ascii="Times New Roman" w:eastAsia="Times New Roman" w:hAnsi="Times New Roman" w:cs="Times New Roman"/>
          <w:b/>
          <w:kern w:val="3"/>
          <w:lang w:eastAsia="zh-CN"/>
        </w:rPr>
        <w:t>Il Concilio Vaticano II :temi di bioetica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bioetica: ponte tra le materie scientifiche e filosofiche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Procreazione responsabile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L'aborto: il senso della legge 194/78 e la visione sostanzialista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BA">
        <w:rPr>
          <w:rFonts w:ascii="Times New Roman" w:hAnsi="Times New Roman" w:cs="Times New Roman"/>
          <w:sz w:val="24"/>
          <w:szCs w:val="24"/>
        </w:rPr>
        <w:t>di persone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L'eutanasia</w:t>
      </w:r>
    </w:p>
    <w:p w:rsidR="006D2969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Mare dentro</w:t>
      </w:r>
    </w:p>
    <w:p w:rsidR="006D2969" w:rsidRDefault="006D2969" w:rsidP="006D2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OGM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Progettare la propria vita alla luce del messaggio cristiano-cattolico: la famiglia</w:t>
      </w:r>
    </w:p>
    <w:p w:rsidR="006D2969" w:rsidRDefault="006D2969" w:rsidP="006D2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B48BA">
        <w:rPr>
          <w:rFonts w:ascii="Times New Roman" w:hAnsi="Times New Roman" w:cs="Times New Roman"/>
          <w:sz w:val="24"/>
          <w:szCs w:val="24"/>
        </w:rPr>
        <w:t xml:space="preserve">l matrimonio 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famiglia cellula fondamentale della società: art. 29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BA">
        <w:rPr>
          <w:rFonts w:ascii="Times New Roman" w:hAnsi="Times New Roman" w:cs="Times New Roman"/>
          <w:sz w:val="24"/>
          <w:szCs w:val="24"/>
        </w:rPr>
        <w:t>Costituzione</w:t>
      </w:r>
    </w:p>
    <w:p w:rsidR="006D2969" w:rsidRDefault="006D2969" w:rsidP="006D2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B48BA">
        <w:rPr>
          <w:rFonts w:ascii="Times New Roman" w:hAnsi="Times New Roman" w:cs="Times New Roman"/>
          <w:sz w:val="24"/>
          <w:szCs w:val="24"/>
        </w:rPr>
        <w:t>a soglia dell'etica</w:t>
      </w:r>
    </w:p>
    <w:p w:rsidR="00FD2C54" w:rsidRDefault="00FD2C54" w:rsidP="006D2969">
      <w:pPr>
        <w:rPr>
          <w:rFonts w:ascii="Times New Roman" w:hAnsi="Times New Roman" w:cs="Times New Roman"/>
          <w:sz w:val="24"/>
          <w:szCs w:val="24"/>
        </w:rPr>
      </w:pPr>
    </w:p>
    <w:p w:rsidR="00FD2C54" w:rsidRPr="008B48BA" w:rsidRDefault="00FD2C54" w:rsidP="006D29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2969" w:rsidRPr="008B48BA" w:rsidRDefault="006D2969" w:rsidP="006D2969">
      <w:pPr>
        <w:rPr>
          <w:rFonts w:ascii="Times New Roman" w:hAnsi="Times New Roman" w:cs="Times New Roman"/>
          <w:b/>
          <w:sz w:val="24"/>
          <w:szCs w:val="24"/>
        </w:rPr>
      </w:pPr>
      <w:r w:rsidRPr="008B48BA">
        <w:rPr>
          <w:rFonts w:ascii="Times New Roman" w:hAnsi="Times New Roman" w:cs="Times New Roman"/>
          <w:b/>
          <w:sz w:val="24"/>
          <w:szCs w:val="24"/>
        </w:rPr>
        <w:lastRenderedPageBreak/>
        <w:t>Identità del cristianesimo con riferimento ai temi, ai documenti e all’evento centrale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8BA">
        <w:rPr>
          <w:rFonts w:ascii="Times New Roman" w:hAnsi="Times New Roman" w:cs="Times New Roman"/>
          <w:b/>
          <w:sz w:val="24"/>
          <w:szCs w:val="24"/>
        </w:rPr>
        <w:t>della nascita, morte e risurrezione di Cristo.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Il mistero del Natale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Il perdono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speranza</w:t>
      </w:r>
    </w:p>
    <w:p w:rsidR="006D2969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Gesù nella storia</w:t>
      </w:r>
    </w:p>
    <w:p w:rsidR="006D2969" w:rsidRPr="008B48BA" w:rsidRDefault="006D2969" w:rsidP="006D2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vangeli di Pasqua nell’arte</w:t>
      </w:r>
    </w:p>
    <w:p w:rsidR="006D2969" w:rsidRPr="00906CCA" w:rsidRDefault="006D2969" w:rsidP="006D2969">
      <w:pPr>
        <w:rPr>
          <w:rFonts w:ascii="Times New Roman" w:hAnsi="Times New Roman" w:cs="Times New Roman"/>
          <w:sz w:val="24"/>
          <w:szCs w:val="24"/>
        </w:rPr>
      </w:pPr>
      <w:r w:rsidRPr="008B48BA">
        <w:rPr>
          <w:rFonts w:ascii="Times New Roman" w:hAnsi="Times New Roman" w:cs="Times New Roman"/>
          <w:sz w:val="24"/>
          <w:szCs w:val="24"/>
        </w:rPr>
        <w:t>La visione dell'aldilà</w:t>
      </w:r>
    </w:p>
    <w:p w:rsidR="006D2969" w:rsidRDefault="006D2969" w:rsidP="006D2969"/>
    <w:p w:rsidR="006D2969" w:rsidRDefault="006D2969" w:rsidP="006D2969"/>
    <w:p w:rsidR="006D2969" w:rsidRDefault="006D2969" w:rsidP="006D2969"/>
    <w:sectPr w:rsidR="006D2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69"/>
    <w:rsid w:val="006D2969"/>
    <w:rsid w:val="00C21B10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Medi</dc:creator>
  <cp:lastModifiedBy>Docente Medi</cp:lastModifiedBy>
  <cp:revision>2</cp:revision>
  <dcterms:created xsi:type="dcterms:W3CDTF">2024-05-03T12:15:00Z</dcterms:created>
  <dcterms:modified xsi:type="dcterms:W3CDTF">2024-05-27T08:32:00Z</dcterms:modified>
</cp:coreProperties>
</file>