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57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IISS “ENRICO MEDI” DI PALERMO</w:t>
      </w:r>
    </w:p>
    <w:p w:rsidR="007A0857" w:rsidRPr="00A1146A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A0857" w:rsidRPr="00A1146A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PROGRAMMA DI MATEMATICA SVOLTO NELLA CLASSE </w:t>
      </w:r>
      <w:r w:rsidR="00F97B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</w:t>
      </w: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97B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SS</w:t>
      </w:r>
    </w:p>
    <w:p w:rsidR="007A0857" w:rsidRPr="00AB5175" w:rsidRDefault="007A0857" w:rsidP="007A0857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685"/>
        <w:gridCol w:w="1800"/>
        <w:gridCol w:w="999"/>
        <w:gridCol w:w="150"/>
        <w:gridCol w:w="1263"/>
        <w:gridCol w:w="1985"/>
      </w:tblGrid>
      <w:tr w:rsidR="007A0857" w:rsidRPr="00AB5175" w:rsidTr="00155D79">
        <w:trPr>
          <w:gridAfter w:val="1"/>
          <w:wAfter w:w="1985" w:type="dxa"/>
        </w:trPr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Disciplina:</w:t>
            </w:r>
          </w:p>
        </w:tc>
        <w:tc>
          <w:tcPr>
            <w:tcW w:w="5897" w:type="dxa"/>
            <w:gridSpan w:val="5"/>
            <w:hideMark/>
          </w:tcPr>
          <w:p w:rsidR="007A0857" w:rsidRPr="00AB5175" w:rsidRDefault="007A0857" w:rsidP="00155D79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175">
              <w:rPr>
                <w:rFonts w:ascii="Times New Roman" w:hAnsi="Times New Roman" w:cs="Times New Roman"/>
                <w:b/>
              </w:rPr>
              <w:t>MATEMATICA</w:t>
            </w:r>
          </w:p>
        </w:tc>
      </w:tr>
      <w:tr w:rsidR="007A0857" w:rsidRPr="00AB5175" w:rsidTr="00155D79">
        <w:trPr>
          <w:gridAfter w:val="1"/>
          <w:wAfter w:w="1985" w:type="dxa"/>
        </w:trPr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Classe</w:t>
            </w:r>
          </w:p>
        </w:tc>
        <w:tc>
          <w:tcPr>
            <w:tcW w:w="1685" w:type="dxa"/>
            <w:hideMark/>
          </w:tcPr>
          <w:p w:rsidR="007A0857" w:rsidRPr="00AB5175" w:rsidRDefault="00F97B41" w:rsidP="00F97B41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B5175">
              <w:rPr>
                <w:rFonts w:ascii="Times New Roman" w:hAnsi="Times New Roman" w:cs="Times New Roman"/>
                <w:b/>
                <w:lang w:val="en-GB"/>
              </w:rPr>
              <w:t>3 A SS</w:t>
            </w:r>
          </w:p>
        </w:tc>
        <w:tc>
          <w:tcPr>
            <w:tcW w:w="2949" w:type="dxa"/>
            <w:gridSpan w:val="3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A.S.</w:t>
            </w:r>
          </w:p>
        </w:tc>
        <w:tc>
          <w:tcPr>
            <w:tcW w:w="1263" w:type="dxa"/>
            <w:hideMark/>
          </w:tcPr>
          <w:p w:rsidR="007A0857" w:rsidRPr="00AB5175" w:rsidRDefault="004C1D27" w:rsidP="00155D79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2023/24</w:t>
            </w:r>
          </w:p>
        </w:tc>
      </w:tr>
      <w:tr w:rsidR="007A0857" w:rsidRPr="00AB5175" w:rsidTr="00155D79">
        <w:trPr>
          <w:trHeight w:hRule="exact" w:val="200"/>
        </w:trPr>
        <w:tc>
          <w:tcPr>
            <w:tcW w:w="1477" w:type="dxa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4" w:type="dxa"/>
            <w:gridSpan w:val="3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8" w:type="dxa"/>
            <w:gridSpan w:val="3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A0857" w:rsidRPr="00AB5175" w:rsidTr="00155D79"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Docente:</w:t>
            </w:r>
          </w:p>
        </w:tc>
        <w:tc>
          <w:tcPr>
            <w:tcW w:w="3485" w:type="dxa"/>
            <w:gridSpan w:val="2"/>
            <w:hideMark/>
          </w:tcPr>
          <w:p w:rsidR="007A0857" w:rsidRPr="00AB5175" w:rsidRDefault="007A0857" w:rsidP="00155D79">
            <w:pPr>
              <w:widowControl w:val="0"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b/>
                <w:sz w:val="28"/>
              </w:rPr>
              <w:t>Rosalia Fiorentino</w:t>
            </w:r>
          </w:p>
        </w:tc>
        <w:tc>
          <w:tcPr>
            <w:tcW w:w="999" w:type="dxa"/>
          </w:tcPr>
          <w:p w:rsidR="008C6223" w:rsidRPr="00AB5175" w:rsidRDefault="008C6223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28C9" w:rsidRPr="00AB5175" w:rsidRDefault="00D628C9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gridSpan w:val="3"/>
            <w:hideMark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8C9" w:rsidRDefault="00D628C9" w:rsidP="00D628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LIBRO DI TESTO: BERGAMINI M. TRIFONE A. BAROZZI G. ZANICHELLI MATEMATICA.BIANCO 3</w:t>
      </w:r>
    </w:p>
    <w:p w:rsidR="00D628C9" w:rsidRDefault="00A61DF6" w:rsidP="009F7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RECUPERO E RINFORZO PROGRAMMA ANNO PRECEDENTE</w:t>
      </w:r>
    </w:p>
    <w:p w:rsidR="000C1775" w:rsidRDefault="000C1775" w:rsidP="000C177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L’equazione lineare : la retta nel piano cartesiano</w:t>
      </w:r>
    </w:p>
    <w:p w:rsidR="000C1775" w:rsidRPr="000C1775" w:rsidRDefault="000C1775" w:rsidP="000C177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implicita e forma esplicita.</w:t>
      </w:r>
    </w:p>
    <w:p w:rsidR="00D628C9" w:rsidRDefault="00D628C9" w:rsidP="00A87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equazioni di secondo grado; la risoluzione di un’equazione di secondo grado completa e incompleta; equazione pura, equazione spuria.</w:t>
      </w:r>
    </w:p>
    <w:p w:rsidR="000C1775" w:rsidRDefault="001932FA" w:rsidP="001932F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fun</w:t>
      </w:r>
      <w:r w:rsidR="000C1775">
        <w:rPr>
          <w:rFonts w:ascii="Times New Roman" w:hAnsi="Times New Roman" w:cs="Times New Roman"/>
          <w:sz w:val="24"/>
          <w:szCs w:val="24"/>
        </w:rPr>
        <w:t>zioni e le loro caratteristiche: le funzioni iniettive, suriettive e biiettive.</w:t>
      </w:r>
    </w:p>
    <w:p w:rsidR="00CF144A" w:rsidRDefault="00CF144A" w:rsidP="001932F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dominio naturale di una funzione.</w:t>
      </w:r>
    </w:p>
    <w:p w:rsidR="00FB711C" w:rsidRPr="001932FA" w:rsidRDefault="00CF144A" w:rsidP="001932F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932FA">
        <w:rPr>
          <w:rFonts w:ascii="Times New Roman" w:hAnsi="Times New Roman" w:cs="Times New Roman"/>
          <w:sz w:val="24"/>
          <w:szCs w:val="24"/>
        </w:rPr>
        <w:t>a funzione q</w:t>
      </w:r>
      <w:r w:rsidR="00D16BEE">
        <w:rPr>
          <w:rFonts w:ascii="Times New Roman" w:hAnsi="Times New Roman" w:cs="Times New Roman"/>
          <w:sz w:val="24"/>
          <w:szCs w:val="24"/>
        </w:rPr>
        <w:t xml:space="preserve">uadratica: caratteristiche anche con </w:t>
      </w:r>
      <w:r w:rsidR="001932FA">
        <w:rPr>
          <w:rFonts w:ascii="Times New Roman" w:hAnsi="Times New Roman" w:cs="Times New Roman"/>
          <w:sz w:val="24"/>
          <w:szCs w:val="24"/>
        </w:rPr>
        <w:t>Geogebra.</w:t>
      </w:r>
    </w:p>
    <w:p w:rsidR="003C3EA9" w:rsidRDefault="003C3EA9" w:rsidP="003C3E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SPAZIO E FIGURE</w:t>
      </w:r>
    </w:p>
    <w:p w:rsidR="00596162" w:rsidRDefault="00596162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A61DF6">
        <w:rPr>
          <w:rFonts w:ascii="Times New Roman" w:hAnsi="Times New Roman" w:cs="Times New Roman"/>
          <w:sz w:val="24"/>
          <w:szCs w:val="24"/>
        </w:rPr>
        <w:t>parabola nel piano cartesiano; definizione</w:t>
      </w:r>
      <w:r>
        <w:rPr>
          <w:rFonts w:ascii="Times New Roman" w:hAnsi="Times New Roman" w:cs="Times New Roman"/>
          <w:sz w:val="24"/>
          <w:szCs w:val="24"/>
        </w:rPr>
        <w:t>; co</w:t>
      </w:r>
      <w:r w:rsidR="00A61DF6">
        <w:rPr>
          <w:rFonts w:ascii="Times New Roman" w:hAnsi="Times New Roman" w:cs="Times New Roman"/>
          <w:sz w:val="24"/>
          <w:szCs w:val="24"/>
        </w:rPr>
        <w:t xml:space="preserve">ncavità, simmetria, apertura; </w:t>
      </w:r>
      <w:r>
        <w:rPr>
          <w:rFonts w:ascii="Times New Roman" w:hAnsi="Times New Roman" w:cs="Times New Roman"/>
          <w:sz w:val="24"/>
          <w:szCs w:val="24"/>
        </w:rPr>
        <w:t xml:space="preserve"> fuoco</w:t>
      </w:r>
      <w:r w:rsidR="00A61DF6">
        <w:rPr>
          <w:rFonts w:ascii="Times New Roman" w:hAnsi="Times New Roman" w:cs="Times New Roman"/>
          <w:sz w:val="24"/>
          <w:szCs w:val="24"/>
        </w:rPr>
        <w:t xml:space="preserve">; vertice  e </w:t>
      </w:r>
      <w:r>
        <w:rPr>
          <w:rFonts w:ascii="Times New Roman" w:hAnsi="Times New Roman" w:cs="Times New Roman"/>
          <w:sz w:val="24"/>
          <w:szCs w:val="24"/>
        </w:rPr>
        <w:t xml:space="preserve"> direttrice.</w:t>
      </w:r>
    </w:p>
    <w:p w:rsidR="00CE1282" w:rsidRDefault="00CE1282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rappresentazione della parabola nel piano cartesiano : casi particolari.</w:t>
      </w:r>
    </w:p>
    <w:p w:rsidR="001932FA" w:rsidRDefault="001932FA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risoluzione grafica di una disequazione di secondo grado</w:t>
      </w:r>
      <w:r w:rsidR="008E1E37">
        <w:rPr>
          <w:rFonts w:ascii="Times New Roman" w:hAnsi="Times New Roman" w:cs="Times New Roman"/>
          <w:sz w:val="24"/>
          <w:szCs w:val="24"/>
        </w:rPr>
        <w:t xml:space="preserve"> disegnando la parabola.</w:t>
      </w:r>
    </w:p>
    <w:p w:rsidR="00CE1282" w:rsidRDefault="00CE1282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Utilizzare Geogebra.</w:t>
      </w:r>
    </w:p>
    <w:p w:rsidR="008E1E37" w:rsidRDefault="008E1E37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rappresentazione degli intervalli con una disuguaglianza, mediante parentesi quadre o con una rappresentazione grafica.</w:t>
      </w:r>
    </w:p>
    <w:p w:rsidR="008E1E37" w:rsidRDefault="004C1D27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Disequazioni di secondo grado e risoluzione grafica.</w:t>
      </w:r>
    </w:p>
    <w:p w:rsidR="00A61DF6" w:rsidRDefault="00A61DF6" w:rsidP="00A8731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AB5175">
        <w:rPr>
          <w:rFonts w:ascii="Times New Roman" w:hAnsi="Times New Roman" w:cs="Times New Roman"/>
          <w:sz w:val="24"/>
          <w:szCs w:val="24"/>
        </w:rPr>
        <w:t>a</w:t>
      </w:r>
      <w:r w:rsidR="00CE1282">
        <w:rPr>
          <w:rFonts w:ascii="Times New Roman" w:hAnsi="Times New Roman" w:cs="Times New Roman"/>
          <w:sz w:val="24"/>
          <w:szCs w:val="24"/>
        </w:rPr>
        <w:t xml:space="preserve"> circonferenza</w:t>
      </w:r>
      <w:r w:rsidR="008E1E37">
        <w:rPr>
          <w:rFonts w:ascii="Times New Roman" w:hAnsi="Times New Roman" w:cs="Times New Roman"/>
          <w:sz w:val="24"/>
          <w:szCs w:val="24"/>
        </w:rPr>
        <w:t xml:space="preserve"> come</w:t>
      </w:r>
      <w:r w:rsidR="00CE1282">
        <w:rPr>
          <w:rFonts w:ascii="Times New Roman" w:hAnsi="Times New Roman" w:cs="Times New Roman"/>
          <w:sz w:val="24"/>
          <w:szCs w:val="24"/>
        </w:rPr>
        <w:t xml:space="preserve"> luogo geometrico</w:t>
      </w:r>
      <w:r w:rsidR="008E1E37">
        <w:rPr>
          <w:rFonts w:ascii="Times New Roman" w:hAnsi="Times New Roman" w:cs="Times New Roman"/>
          <w:sz w:val="24"/>
          <w:szCs w:val="24"/>
        </w:rPr>
        <w:t>:</w:t>
      </w:r>
      <w:r w:rsidR="00CE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definizione, l’equazione.</w:t>
      </w:r>
    </w:p>
    <w:p w:rsidR="008E1E37" w:rsidRPr="00CF144A" w:rsidRDefault="00CE1282" w:rsidP="00CF144A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circonferenza : dal grafico all’</w:t>
      </w:r>
      <w:r w:rsidR="0087014B">
        <w:rPr>
          <w:rFonts w:ascii="Times New Roman" w:hAnsi="Times New Roman" w:cs="Times New Roman"/>
          <w:sz w:val="24"/>
          <w:szCs w:val="24"/>
        </w:rPr>
        <w:t>equazione e viceversa.</w:t>
      </w:r>
    </w:p>
    <w:p w:rsidR="008E1E37" w:rsidRDefault="008E1E37" w:rsidP="00B2220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2202" w:rsidRPr="00B22202" w:rsidRDefault="00B22202" w:rsidP="00B2220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202">
        <w:rPr>
          <w:rFonts w:ascii="Times New Roman" w:hAnsi="Times New Roman" w:cs="Times New Roman"/>
          <w:sz w:val="24"/>
          <w:szCs w:val="24"/>
        </w:rPr>
        <w:t xml:space="preserve"> NUMERI COMPLESSI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numeri immaginari;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con i numeri immaginari;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potenze con i numeri immaginari;</w:t>
      </w:r>
    </w:p>
    <w:p w:rsidR="00B22202" w:rsidRPr="004C1D27" w:rsidRDefault="00B22202" w:rsidP="004C1D2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numeri complessi;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calcolo con i numeri complessi: l’addizione, la sottrazione, la moltiplicazione, il reciproco, la divisione;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risoluzione delle equazioni di secondo grado e i numeri complessi;</w:t>
      </w:r>
    </w:p>
    <w:p w:rsidR="00B22202" w:rsidRDefault="00B22202" w:rsidP="00B22202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rappresentazione geometrica dei numeri complessi: il piano di Gauss.</w:t>
      </w:r>
    </w:p>
    <w:p w:rsidR="004C1D27" w:rsidRPr="004C1D27" w:rsidRDefault="004C1D27" w:rsidP="004C1D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funzione esponenziale: la rappresentazione grafica e dal grafico all’equazione analitica.</w:t>
      </w:r>
    </w:p>
    <w:p w:rsidR="000C1775" w:rsidRDefault="002D7BEB" w:rsidP="004C1D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UDA</w:t>
      </w:r>
      <w:r w:rsidR="000C1775">
        <w:rPr>
          <w:rFonts w:ascii="Times New Roman" w:hAnsi="Times New Roman" w:cs="Times New Roman"/>
          <w:sz w:val="24"/>
          <w:szCs w:val="24"/>
        </w:rPr>
        <w:t xml:space="preserve"> : </w:t>
      </w:r>
      <w:r w:rsidR="000B0ED0">
        <w:rPr>
          <w:rFonts w:ascii="Times New Roman" w:hAnsi="Times New Roman" w:cs="Times New Roman"/>
          <w:sz w:val="24"/>
          <w:szCs w:val="24"/>
        </w:rPr>
        <w:t>Noi per gli anziani: Italia e Anziani. Alcuni dati Istat. Differenza tra speranza di vita ed età media.</w:t>
      </w:r>
    </w:p>
    <w:p w:rsidR="000B0ED0" w:rsidRDefault="000B0ED0" w:rsidP="00CE1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Educazione civica</w:t>
      </w:r>
    </w:p>
    <w:p w:rsidR="002D7BEB" w:rsidRDefault="000B0ED0" w:rsidP="00CE1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L’istruzione in Italia: fatti e cifre.</w:t>
      </w:r>
    </w:p>
    <w:p w:rsidR="000C1775" w:rsidRDefault="000C1775" w:rsidP="00CE1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31F" w:rsidRDefault="00A8731F" w:rsidP="00A8731F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4B" w:rsidRDefault="000B0ED0" w:rsidP="00B22202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Palermo, lì  04/06/2024</w:t>
      </w:r>
      <w:r w:rsidR="00B222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731F">
        <w:rPr>
          <w:rFonts w:ascii="Times New Roman" w:hAnsi="Times New Roman" w:cs="Times New Roman"/>
          <w:sz w:val="24"/>
          <w:szCs w:val="24"/>
        </w:rPr>
        <w:t xml:space="preserve">Il DOCENTE: prof.ssa Fiorentino Rosalia     </w:t>
      </w:r>
      <w:bookmarkStart w:id="0" w:name="_GoBack"/>
      <w:bookmarkEnd w:id="0"/>
    </w:p>
    <w:sectPr w:rsidR="00870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35"/>
    <w:multiLevelType w:val="hybridMultilevel"/>
    <w:tmpl w:val="E4263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E7A"/>
    <w:multiLevelType w:val="hybridMultilevel"/>
    <w:tmpl w:val="2370E48C"/>
    <w:lvl w:ilvl="0" w:tplc="0410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2A717A5D"/>
    <w:multiLevelType w:val="hybridMultilevel"/>
    <w:tmpl w:val="466048F6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39E7479"/>
    <w:multiLevelType w:val="hybridMultilevel"/>
    <w:tmpl w:val="4C06D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E2183"/>
    <w:multiLevelType w:val="hybridMultilevel"/>
    <w:tmpl w:val="CE366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E63D7"/>
    <w:multiLevelType w:val="hybridMultilevel"/>
    <w:tmpl w:val="10061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6570F"/>
    <w:multiLevelType w:val="hybridMultilevel"/>
    <w:tmpl w:val="49EE7C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E660BB0"/>
    <w:multiLevelType w:val="hybridMultilevel"/>
    <w:tmpl w:val="0A70DE1A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78DB4503"/>
    <w:multiLevelType w:val="hybridMultilevel"/>
    <w:tmpl w:val="B3E01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51F09"/>
    <w:multiLevelType w:val="hybridMultilevel"/>
    <w:tmpl w:val="4D52D2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57"/>
    <w:rsid w:val="000B0ED0"/>
    <w:rsid w:val="000C1775"/>
    <w:rsid w:val="001932FA"/>
    <w:rsid w:val="002D7BEB"/>
    <w:rsid w:val="002E72F1"/>
    <w:rsid w:val="003C3EA9"/>
    <w:rsid w:val="003F5934"/>
    <w:rsid w:val="004C1D27"/>
    <w:rsid w:val="00570758"/>
    <w:rsid w:val="00596162"/>
    <w:rsid w:val="00602282"/>
    <w:rsid w:val="0066031E"/>
    <w:rsid w:val="007A0857"/>
    <w:rsid w:val="008548E4"/>
    <w:rsid w:val="0087014B"/>
    <w:rsid w:val="008C6223"/>
    <w:rsid w:val="008E1E37"/>
    <w:rsid w:val="009F7DA3"/>
    <w:rsid w:val="00A61DF6"/>
    <w:rsid w:val="00A8731F"/>
    <w:rsid w:val="00AB5175"/>
    <w:rsid w:val="00B22202"/>
    <w:rsid w:val="00B26D59"/>
    <w:rsid w:val="00CE1282"/>
    <w:rsid w:val="00CF144A"/>
    <w:rsid w:val="00D16BEE"/>
    <w:rsid w:val="00D628C9"/>
    <w:rsid w:val="00E56E26"/>
    <w:rsid w:val="00F97B41"/>
    <w:rsid w:val="00F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6E2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6E2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MINUTELLA</dc:creator>
  <cp:lastModifiedBy>rosal</cp:lastModifiedBy>
  <cp:revision>2</cp:revision>
  <cp:lastPrinted>2019-06-04T17:42:00Z</cp:lastPrinted>
  <dcterms:created xsi:type="dcterms:W3CDTF">2024-06-04T14:24:00Z</dcterms:created>
  <dcterms:modified xsi:type="dcterms:W3CDTF">2024-06-04T14:24:00Z</dcterms:modified>
</cp:coreProperties>
</file>