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73" w:rsidRDefault="00645E73" w:rsidP="00645E73">
      <w:pPr>
        <w:jc w:val="center"/>
        <w:rPr>
          <w:rStyle w:val="fontstyle31"/>
        </w:rPr>
      </w:pPr>
      <w:r>
        <w:rPr>
          <w:rStyle w:val="fontstyle01"/>
        </w:rPr>
        <w:t>II SS E.MEDI”</w:t>
      </w:r>
      <w:r>
        <w:rPr>
          <w:rFonts w:ascii="Bookman Old Style" w:hAnsi="Bookman Old Style"/>
          <w:color w:val="000000"/>
          <w:sz w:val="28"/>
          <w:szCs w:val="28"/>
        </w:rPr>
        <w:br/>
      </w:r>
      <w:r w:rsidR="00DF7F44">
        <w:rPr>
          <w:rStyle w:val="fontstyle21"/>
        </w:rPr>
        <w:t>ANNO SCOLASTICO 202</w:t>
      </w:r>
      <w:r w:rsidR="00215E01">
        <w:rPr>
          <w:rStyle w:val="fontstyle21"/>
        </w:rPr>
        <w:t>3</w:t>
      </w:r>
      <w:r w:rsidR="00DF7F44">
        <w:rPr>
          <w:rStyle w:val="fontstyle21"/>
        </w:rPr>
        <w:t>/202</w:t>
      </w:r>
      <w:r w:rsidR="00215E01">
        <w:rPr>
          <w:rStyle w:val="fontstyle21"/>
        </w:rPr>
        <w:t>4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31"/>
        </w:rPr>
        <w:t>PROGRAMMA DI DIRITTO ED ECONOMIA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31"/>
        </w:rPr>
        <w:t>SVOLTO DELLA CLASSE I</w:t>
      </w:r>
      <w:r w:rsidR="00071442">
        <w:rPr>
          <w:rStyle w:val="fontstyle31"/>
        </w:rPr>
        <w:t>II</w:t>
      </w:r>
      <w:r>
        <w:rPr>
          <w:rStyle w:val="fontstyle31"/>
        </w:rPr>
        <w:t xml:space="preserve"> A </w:t>
      </w:r>
      <w:r w:rsidR="009D4C96">
        <w:rPr>
          <w:rStyle w:val="fontstyle31"/>
        </w:rPr>
        <w:t>SS</w:t>
      </w:r>
    </w:p>
    <w:p w:rsidR="004636CD" w:rsidRDefault="00645E73" w:rsidP="004636CD">
      <w:r>
        <w:rPr>
          <w:b/>
          <w:bCs/>
          <w:color w:val="000000"/>
          <w:sz w:val="26"/>
          <w:szCs w:val="26"/>
        </w:rPr>
        <w:br/>
      </w:r>
      <w:r>
        <w:rPr>
          <w:rStyle w:val="fontstyle41"/>
        </w:rPr>
        <w:t xml:space="preserve">Percorso Disciplinare </w:t>
      </w:r>
      <w:r>
        <w:rPr>
          <w:rStyle w:val="fontstyle31"/>
          <w:sz w:val="24"/>
          <w:szCs w:val="24"/>
        </w:rPr>
        <w:t>1</w:t>
      </w:r>
      <w:r>
        <w:rPr>
          <w:rStyle w:val="fontstyle31"/>
          <w:sz w:val="28"/>
          <w:szCs w:val="28"/>
        </w:rPr>
        <w:t xml:space="preserve">: </w:t>
      </w:r>
      <w:r w:rsidR="004636CD" w:rsidRPr="004636CD">
        <w:rPr>
          <w:rStyle w:val="fontstyle41"/>
          <w:sz w:val="24"/>
          <w:szCs w:val="24"/>
        </w:rPr>
        <w:t>INDIVIDUO E FORMAZIONI SOCIALI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="004636CD">
        <w:t>I diritti umani: evoluzione storica I diritti umani nella Costituzione italiana</w:t>
      </w:r>
      <w:r w:rsidR="004636CD">
        <w:t xml:space="preserve">, il rapporto  </w:t>
      </w:r>
      <w:r w:rsidR="004636CD">
        <w:t>giuridico</w:t>
      </w:r>
      <w:r w:rsidR="004636CD">
        <w:t>, l</w:t>
      </w:r>
      <w:r w:rsidR="004636CD">
        <w:t>e situazi</w:t>
      </w:r>
      <w:r w:rsidR="004636CD">
        <w:t>oni soggettive attive e passive</w:t>
      </w:r>
      <w:r w:rsidR="004636CD" w:rsidRPr="004636CD">
        <w:t xml:space="preserve"> </w:t>
      </w:r>
      <w:r w:rsidR="004636CD">
        <w:t>diritti, potestà e interessi legittimi:</w:t>
      </w:r>
      <w:r w:rsidR="004636CD">
        <w:t xml:space="preserve"> , i</w:t>
      </w:r>
      <w:r w:rsidR="004636CD">
        <w:t xml:space="preserve"> soggetti del diritto: persone fisiche e</w:t>
      </w:r>
      <w:r w:rsidR="004636CD">
        <w:t xml:space="preserve"> giuridiche, g</w:t>
      </w:r>
      <w:r w:rsidR="004636CD">
        <w:t>li istituti giuridici a protezione degli</w:t>
      </w:r>
      <w:r w:rsidR="004636CD">
        <w:t xml:space="preserve"> </w:t>
      </w:r>
      <w:r w:rsidR="004636CD">
        <w:t>incapaci</w:t>
      </w:r>
      <w:r w:rsidR="004636CD">
        <w:t xml:space="preserve">, </w:t>
      </w:r>
      <w:r w:rsidR="004636CD">
        <w:t>I rapporti di famiglia e di parentela</w:t>
      </w:r>
      <w:r w:rsidR="004636CD">
        <w:t xml:space="preserve">; </w:t>
      </w:r>
      <w:r w:rsidR="004636CD">
        <w:t>Il matrimonio, le unioni civili, le</w:t>
      </w:r>
      <w:r w:rsidR="004636CD">
        <w:t xml:space="preserve"> convivenze, g</w:t>
      </w:r>
      <w:r w:rsidR="004636CD">
        <w:t>li istitut</w:t>
      </w:r>
      <w:r w:rsidR="004636CD">
        <w:t>i giuridici a tutela dei minori, l</w:t>
      </w:r>
      <w:r w:rsidR="004636CD">
        <w:t>o sci</w:t>
      </w:r>
      <w:r w:rsidR="004636CD">
        <w:t>oglimento del vincolo coniugale, i</w:t>
      </w:r>
      <w:r w:rsidR="004636CD">
        <w:t xml:space="preserve"> servizi socio-assistenziali alla persona</w:t>
      </w:r>
      <w:r w:rsidR="004636CD">
        <w:t xml:space="preserve"> </w:t>
      </w:r>
      <w:r w:rsidR="004636CD">
        <w:t>e alla famiglia.</w:t>
      </w:r>
    </w:p>
    <w:p w:rsidR="006D31F5" w:rsidRPr="006D31F5" w:rsidRDefault="006D31F5" w:rsidP="006D31F5">
      <w:pPr>
        <w:rPr>
          <w:rStyle w:val="fontstyle41"/>
          <w:sz w:val="24"/>
          <w:szCs w:val="24"/>
        </w:rPr>
      </w:pPr>
      <w:r>
        <w:rPr>
          <w:rStyle w:val="fontstyle41"/>
        </w:rPr>
        <w:t xml:space="preserve">Percorso </w:t>
      </w:r>
      <w:proofErr w:type="gramStart"/>
      <w:r>
        <w:rPr>
          <w:rStyle w:val="fontstyle41"/>
        </w:rPr>
        <w:t xml:space="preserve">Disciplinare </w:t>
      </w:r>
      <w:r>
        <w:rPr>
          <w:rStyle w:val="fontstyle31"/>
          <w:sz w:val="28"/>
          <w:szCs w:val="28"/>
        </w:rPr>
        <w:t>:</w:t>
      </w:r>
      <w:proofErr w:type="gramEnd"/>
      <w:r>
        <w:rPr>
          <w:rStyle w:val="fontstyle31"/>
          <w:sz w:val="28"/>
          <w:szCs w:val="28"/>
        </w:rPr>
        <w:t xml:space="preserve"> </w:t>
      </w:r>
      <w:r w:rsidRPr="006D31F5">
        <w:rPr>
          <w:rStyle w:val="fontstyle41"/>
          <w:sz w:val="24"/>
          <w:szCs w:val="24"/>
        </w:rPr>
        <w:t>SERVIZI E TERRITORIO</w:t>
      </w:r>
    </w:p>
    <w:p w:rsidR="004636CD" w:rsidRDefault="006D31F5" w:rsidP="006D31F5">
      <w:r>
        <w:t>Lo Stato: elementi costitutivi</w:t>
      </w:r>
      <w:r>
        <w:t>; L’</w:t>
      </w:r>
      <w:r>
        <w:t>organizzazione territoriale dello</w:t>
      </w:r>
      <w:r>
        <w:t xml:space="preserve"> Stato; i</w:t>
      </w:r>
      <w:r>
        <w:t xml:space="preserve"> principi di sussidiarietà, autonomia</w:t>
      </w:r>
      <w:r>
        <w:t xml:space="preserve"> e decentramento; i</w:t>
      </w:r>
      <w:r>
        <w:t>l</w:t>
      </w:r>
      <w:r>
        <w:t xml:space="preserve"> sistema delle autonomie locali, l</w:t>
      </w:r>
      <w:r>
        <w:t>e Regioni: potestà legislativa, organi</w:t>
      </w:r>
      <w:r w:rsidRPr="006D31F5">
        <w:t xml:space="preserve"> </w:t>
      </w:r>
      <w:r>
        <w:t>Il Comune e gli Enti territoriali intermedi,</w:t>
      </w:r>
      <w:r>
        <w:t xml:space="preserve"> </w:t>
      </w:r>
    </w:p>
    <w:p w:rsidR="006D31F5" w:rsidRDefault="006D31F5" w:rsidP="006D31F5">
      <w:pPr>
        <w:rPr>
          <w:rStyle w:val="fontstyle41"/>
          <w:sz w:val="24"/>
          <w:szCs w:val="24"/>
        </w:rPr>
      </w:pPr>
      <w:r>
        <w:rPr>
          <w:rStyle w:val="fontstyle41"/>
        </w:rPr>
        <w:t xml:space="preserve">Percorso </w:t>
      </w:r>
      <w:proofErr w:type="gramStart"/>
      <w:r>
        <w:rPr>
          <w:rStyle w:val="fontstyle41"/>
        </w:rPr>
        <w:t xml:space="preserve">Disciplinare </w:t>
      </w:r>
      <w:r>
        <w:rPr>
          <w:rStyle w:val="fontstyle31"/>
          <w:sz w:val="28"/>
          <w:szCs w:val="28"/>
        </w:rPr>
        <w:t>:</w:t>
      </w:r>
      <w:proofErr w:type="gramEnd"/>
      <w:r>
        <w:rPr>
          <w:rStyle w:val="fontstyle31"/>
          <w:sz w:val="28"/>
          <w:szCs w:val="28"/>
        </w:rPr>
        <w:t xml:space="preserve"> </w:t>
      </w:r>
      <w:r w:rsidRPr="006D31F5">
        <w:rPr>
          <w:rStyle w:val="fontstyle41"/>
          <w:sz w:val="24"/>
          <w:szCs w:val="24"/>
        </w:rPr>
        <w:t>L’AMBIENTE E SALUTE</w:t>
      </w:r>
    </w:p>
    <w:p w:rsidR="006D31F5" w:rsidRPr="006D31F5" w:rsidRDefault="006D31F5" w:rsidP="006D31F5">
      <w:pPr>
        <w:rPr>
          <w:bCs/>
          <w:iCs/>
        </w:rPr>
      </w:pPr>
      <w:r w:rsidRPr="006D31F5">
        <w:rPr>
          <w:bCs/>
          <w:iCs/>
        </w:rPr>
        <w:t>Il diritto alla salute, Il servizio sanitario nazionale: principi ispiratori ed evoluzione storica, I livelli essenziali delle prestazioni, i livelli istituzionali del sistema sanitario</w:t>
      </w:r>
      <w:r>
        <w:rPr>
          <w:bCs/>
          <w:iCs/>
        </w:rPr>
        <w:t xml:space="preserve">, iscrizione al SSN, </w:t>
      </w:r>
      <w:r w:rsidRPr="006D31F5">
        <w:rPr>
          <w:bCs/>
          <w:iCs/>
        </w:rPr>
        <w:t xml:space="preserve">Modalità di accesso ai servizi pubblici, privati e privati convenzionati, </w:t>
      </w:r>
      <w:proofErr w:type="spellStart"/>
      <w:proofErr w:type="gramStart"/>
      <w:r>
        <w:t>l' organizzazione</w:t>
      </w:r>
      <w:proofErr w:type="spellEnd"/>
      <w:proofErr w:type="gramEnd"/>
      <w:r>
        <w:t xml:space="preserve"> delle ASL, </w:t>
      </w:r>
      <w:r w:rsidRPr="006D31F5">
        <w:rPr>
          <w:bCs/>
          <w:iCs/>
        </w:rPr>
        <w:t xml:space="preserve">digitalizzazione del </w:t>
      </w:r>
      <w:r>
        <w:rPr>
          <w:bCs/>
          <w:iCs/>
        </w:rPr>
        <w:t xml:space="preserve">SSN, </w:t>
      </w:r>
      <w:r>
        <w:t>Ambiente e salute sicurezza alimentare</w:t>
      </w:r>
    </w:p>
    <w:p w:rsidR="00DF7F44" w:rsidRPr="006D31F5" w:rsidRDefault="00645E73" w:rsidP="004636CD">
      <w:pPr>
        <w:rPr>
          <w:bCs/>
          <w:iCs/>
        </w:rPr>
      </w:pPr>
      <w:r>
        <w:rPr>
          <w:rStyle w:val="fontstyle41"/>
        </w:rPr>
        <w:t>EDUCAZIONE CIVICA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="00913DA0">
        <w:t xml:space="preserve">La Dichiarazione Universale dei Diritti dell'Uomo </w:t>
      </w:r>
      <w:r w:rsidR="00913DA0">
        <w:t xml:space="preserve">, </w:t>
      </w:r>
      <w:r w:rsidR="00913DA0">
        <w:t xml:space="preserve">I Diritti umani e la loro tutela nella storia </w:t>
      </w:r>
      <w:r w:rsidR="00913DA0">
        <w:t>,</w:t>
      </w:r>
      <w:r w:rsidR="00913DA0">
        <w:t xml:space="preserve"> La violazione dei diritti umani oggi </w:t>
      </w:r>
      <w:r w:rsidR="00913DA0">
        <w:t>,</w:t>
      </w:r>
      <w:r w:rsidR="00913DA0">
        <w:t xml:space="preserve"> Artt. 3, 34 e 37 della Costituzione </w:t>
      </w:r>
      <w:r w:rsidR="00913DA0">
        <w:t xml:space="preserve">, </w:t>
      </w:r>
      <w:r w:rsidR="00913DA0">
        <w:t xml:space="preserve"> Convenzione dell'ON</w:t>
      </w:r>
      <w:r w:rsidR="00913DA0">
        <w:t xml:space="preserve">U sull'Infanzia e l'Adolescenza, </w:t>
      </w:r>
      <w:r w:rsidR="00913DA0">
        <w:t xml:space="preserve"> Convenzione ONU sui diritti dell'infanzia</w:t>
      </w:r>
    </w:p>
    <w:p w:rsidR="009D4C96" w:rsidRDefault="00DF7F44" w:rsidP="00645E73">
      <w:pPr>
        <w:rPr>
          <w:rStyle w:val="fontstyle51"/>
        </w:rPr>
      </w:pPr>
      <w:r>
        <w:rPr>
          <w:rStyle w:val="fontstyle51"/>
        </w:rPr>
        <w:t xml:space="preserve"> </w:t>
      </w:r>
      <w:r w:rsidR="00645E73">
        <w:rPr>
          <w:rStyle w:val="fontstyle51"/>
        </w:rPr>
        <w:t xml:space="preserve">PALERMO </w:t>
      </w:r>
      <w:r w:rsidR="0089049E">
        <w:rPr>
          <w:rStyle w:val="fontstyle51"/>
        </w:rPr>
        <w:t>03</w:t>
      </w:r>
      <w:r w:rsidR="009D4C96">
        <w:rPr>
          <w:rStyle w:val="fontstyle51"/>
        </w:rPr>
        <w:t>/0</w:t>
      </w:r>
      <w:r w:rsidR="0089049E">
        <w:rPr>
          <w:rStyle w:val="fontstyle51"/>
        </w:rPr>
        <w:t>6</w:t>
      </w:r>
      <w:r w:rsidR="009D4C96">
        <w:rPr>
          <w:rStyle w:val="fontstyle51"/>
        </w:rPr>
        <w:t>/202</w:t>
      </w:r>
      <w:r w:rsidR="0089049E">
        <w:rPr>
          <w:rStyle w:val="fontstyle51"/>
        </w:rPr>
        <w:t>4</w:t>
      </w:r>
    </w:p>
    <w:p w:rsidR="004C5309" w:rsidRPr="004C5309" w:rsidRDefault="004C5309" w:rsidP="004C5309">
      <w:pPr>
        <w:jc w:val="right"/>
        <w:rPr>
          <w:rStyle w:val="fontstyle51"/>
          <w:sz w:val="24"/>
          <w:szCs w:val="24"/>
        </w:rPr>
      </w:pPr>
      <w:bookmarkStart w:id="0" w:name="_GoBack"/>
      <w:r w:rsidRPr="004C5309">
        <w:rPr>
          <w:rStyle w:val="fontstyle51"/>
          <w:sz w:val="24"/>
          <w:szCs w:val="24"/>
        </w:rPr>
        <w:t>IL DOCENTE</w:t>
      </w:r>
      <w:bookmarkEnd w:id="0"/>
    </w:p>
    <w:sectPr w:rsidR="004C5309" w:rsidRPr="004C53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9D"/>
    <w:rsid w:val="00071442"/>
    <w:rsid w:val="00215E01"/>
    <w:rsid w:val="0029389D"/>
    <w:rsid w:val="004636CD"/>
    <w:rsid w:val="004C5309"/>
    <w:rsid w:val="00645E73"/>
    <w:rsid w:val="006D31F5"/>
    <w:rsid w:val="0089049E"/>
    <w:rsid w:val="00913DA0"/>
    <w:rsid w:val="009D4C96"/>
    <w:rsid w:val="00C56908"/>
    <w:rsid w:val="00D00D57"/>
    <w:rsid w:val="00DF7F44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DA5E"/>
  <w15:chartTrackingRefBased/>
  <w15:docId w15:val="{157E3E4C-8401-46EB-A86E-40F42F2E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645E73"/>
    <w:rPr>
      <w:rFonts w:ascii="Bookman Old Style" w:hAnsi="Bookman Old Style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Carpredefinitoparagrafo"/>
    <w:rsid w:val="00645E7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Carpredefinitoparagrafo"/>
    <w:rsid w:val="00645E7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Carpredefinitoparagrafo"/>
    <w:rsid w:val="00645E73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Carpredefinitoparagrafo"/>
    <w:rsid w:val="00645E7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2024-06-03T11:34:00Z</cp:lastPrinted>
  <dcterms:created xsi:type="dcterms:W3CDTF">2024-06-03T11:35:00Z</dcterms:created>
  <dcterms:modified xsi:type="dcterms:W3CDTF">2024-06-03T11:35:00Z</dcterms:modified>
</cp:coreProperties>
</file>